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380" w:rsidRPr="007D2B20" w:rsidRDefault="007D2B20" w:rsidP="007D2B20">
      <w:pPr>
        <w:jc w:val="center"/>
        <w:rPr>
          <w:rFonts w:asciiTheme="majorHAnsi" w:eastAsiaTheme="majorEastAsia" w:cs="2  Titr"/>
          <w:color w:val="FF0000"/>
          <w:kern w:val="24"/>
          <w:rtl/>
        </w:rPr>
      </w:pPr>
      <w:bookmarkStart w:id="0" w:name="_GoBack"/>
      <w:bookmarkEnd w:id="0"/>
      <w:r w:rsidRPr="007D2B20">
        <w:rPr>
          <w:rFonts w:asciiTheme="majorHAnsi" w:eastAsiaTheme="majorEastAsia" w:cs="2  Titr" w:hint="cs"/>
          <w:color w:val="FF0000"/>
          <w:kern w:val="24"/>
          <w:rtl/>
          <w:lang w:bidi="fa-IR"/>
        </w:rPr>
        <w:t>قانون</w:t>
      </w:r>
      <w:r w:rsidRPr="007D2B20">
        <w:rPr>
          <w:rFonts w:asciiTheme="majorHAnsi" w:eastAsiaTheme="majorEastAsia" w:hAnsi="Calibri Light" w:cs="2  Titr"/>
          <w:color w:val="FF0000"/>
          <w:kern w:val="24"/>
          <w:rtl/>
        </w:rPr>
        <w:t xml:space="preserve"> </w:t>
      </w:r>
      <w:r w:rsidRPr="007D2B20">
        <w:rPr>
          <w:rFonts w:asciiTheme="majorHAnsi" w:eastAsiaTheme="majorEastAsia" w:cs="2  Titr" w:hint="cs"/>
          <w:color w:val="FF0000"/>
          <w:kern w:val="24"/>
          <w:rtl/>
        </w:rPr>
        <w:t>الحاق برخی مواد به قانون تنظيم بخشي از مقررات مالي دولت</w:t>
      </w:r>
    </w:p>
    <w:p w:rsidR="007D2B20" w:rsidRPr="007D2B20" w:rsidRDefault="007D2B20" w:rsidP="007D2B20">
      <w:pPr>
        <w:pStyle w:val="NormalWeb"/>
        <w:tabs>
          <w:tab w:val="left" w:pos="-143"/>
          <w:tab w:val="left" w:pos="140"/>
        </w:tabs>
        <w:bidi/>
        <w:spacing w:before="0" w:beforeAutospacing="0" w:after="200" w:afterAutospacing="0" w:line="360" w:lineRule="auto"/>
        <w:jc w:val="both"/>
        <w:rPr>
          <w:sz w:val="22"/>
          <w:szCs w:val="22"/>
        </w:rPr>
      </w:pPr>
      <w:r w:rsidRPr="007D2B20">
        <w:rPr>
          <w:rFonts w:asciiTheme="minorHAnsi" w:eastAsiaTheme="minorEastAsia" w:cs="B Titr" w:hint="cs"/>
          <w:color w:val="FF0000"/>
          <w:spacing w:val="-4"/>
          <w:kern w:val="24"/>
          <w:sz w:val="22"/>
          <w:szCs w:val="22"/>
          <w:rtl/>
        </w:rPr>
        <w:t xml:space="preserve">ماده </w:t>
      </w:r>
      <w:r w:rsidRPr="007D2B20">
        <w:rPr>
          <w:rFonts w:asciiTheme="minorHAnsi" w:eastAsiaTheme="minorEastAsia" w:hAnsi="Calibri" w:cs="B Titr"/>
          <w:color w:val="FF0000"/>
          <w:spacing w:val="-4"/>
          <w:kern w:val="24"/>
          <w:sz w:val="22"/>
          <w:szCs w:val="22"/>
          <w:rtl/>
        </w:rPr>
        <w:t>48</w:t>
      </w:r>
      <w:r w:rsidRPr="007D2B20">
        <w:rPr>
          <w:rFonts w:asciiTheme="minorHAnsi" w:eastAsiaTheme="minorEastAsia" w:hAnsi="Calibri" w:cs="B Titr"/>
          <w:color w:val="FF0000"/>
          <w:spacing w:val="-4"/>
          <w:kern w:val="24"/>
          <w:sz w:val="22"/>
          <w:szCs w:val="22"/>
          <w:rtl/>
          <w:lang w:bidi="fa-IR"/>
        </w:rPr>
        <w:t>:</w:t>
      </w:r>
    </w:p>
    <w:p w:rsidR="007D2B20" w:rsidRPr="007D2B20" w:rsidRDefault="007D2B20" w:rsidP="007D2B20">
      <w:pPr>
        <w:pStyle w:val="NormalWeb"/>
        <w:tabs>
          <w:tab w:val="left" w:pos="-143"/>
          <w:tab w:val="left" w:pos="140"/>
        </w:tabs>
        <w:bidi/>
        <w:spacing w:before="0" w:beforeAutospacing="0" w:after="200" w:afterAutospacing="0" w:line="360" w:lineRule="auto"/>
        <w:jc w:val="both"/>
        <w:rPr>
          <w:sz w:val="22"/>
          <w:szCs w:val="22"/>
        </w:rPr>
      </w:pPr>
      <w:r w:rsidRPr="007D2B20">
        <w:rPr>
          <w:rFonts w:asciiTheme="minorHAnsi" w:eastAsiaTheme="minorEastAsia" w:cs="B Titr" w:hint="cs"/>
          <w:color w:val="000000" w:themeColor="dark1"/>
          <w:spacing w:val="-4"/>
          <w:kern w:val="24"/>
          <w:sz w:val="22"/>
          <w:szCs w:val="22"/>
          <w:rtl/>
        </w:rPr>
        <w:t>هرگونه توليد و واردات و عرضه كالاها و خدمات آسيب رسان به سلامت و داروهاي با احتمال سوءمصرف، مشمول عوارض خاص تحت عنوان عوارض سلامت مي باشد. فهرست خدمات و اقدامات و كالاهاي آسيب رسان به سلامت و داروهاي با احتمال سوء مصرف توسط وزارت بهداشت، درمان و آموزش پزشكي و درصد عوارض (حداكثر ده درصد ارزش كالا) براي اين كالاها در ابتداي هر سال توسط كارگروهي با مسؤوليت وزارت بهداشت، درمان و آموزش پزشكي و با عضويت وزارتخانه‌هاي امور اقتصادي و دارايي، تعاون، كار و رفاه اجتماعي و صنعت، معدن و تجارت و معاونت برنامه‌ريزي و نظارت راهبردي رئيس جمهور تعيين و ابلاغ مي‌شود. صددرصد (100%) مبلغ وصولي پس از واريز به خزانه و مبادله موافقتنامه به‌صورت درآمد - هزينه در اختيار دستگاههاي اجرائي مربوطه قرار مي‌گيرد.</w:t>
      </w:r>
    </w:p>
    <w:p w:rsidR="006064D1" w:rsidRDefault="006064D1" w:rsidP="006064D1">
      <w:pPr>
        <w:bidi/>
        <w:jc w:val="center"/>
        <w:rPr>
          <w:rFonts w:cs="B Titr"/>
          <w:sz w:val="24"/>
          <w:szCs w:val="24"/>
          <w:rtl/>
        </w:rPr>
      </w:pPr>
    </w:p>
    <w:p w:rsidR="006064D1" w:rsidRDefault="006064D1" w:rsidP="006064D1">
      <w:pPr>
        <w:bidi/>
        <w:jc w:val="center"/>
        <w:rPr>
          <w:rFonts w:cs="B Titr"/>
          <w:sz w:val="24"/>
          <w:szCs w:val="24"/>
        </w:rPr>
      </w:pPr>
    </w:p>
    <w:p w:rsidR="006064D1" w:rsidRDefault="006064D1" w:rsidP="006064D1">
      <w:pPr>
        <w:jc w:val="right"/>
        <w:rPr>
          <w:rFonts w:cs="B Titr"/>
          <w:sz w:val="24"/>
          <w:szCs w:val="24"/>
          <w:lang w:bidi="fa-IR"/>
        </w:rPr>
      </w:pPr>
      <w:r w:rsidRPr="006064D1">
        <w:rPr>
          <w:rFonts w:asciiTheme="majorHAnsi" w:eastAsiaTheme="majorEastAsia" w:cs="2  Titr" w:hint="cs"/>
          <w:color w:val="FF0000"/>
          <w:kern w:val="24"/>
          <w:rtl/>
          <w:lang w:bidi="fa-IR"/>
        </w:rPr>
        <w:t>قانون احکام دایمی برنامه های توسعه کشور</w:t>
      </w:r>
    </w:p>
    <w:p w:rsidR="006064D1" w:rsidRDefault="006064D1" w:rsidP="006064D1">
      <w:pPr>
        <w:bidi/>
        <w:jc w:val="both"/>
        <w:rPr>
          <w:rFonts w:cs="B Titr"/>
          <w:sz w:val="24"/>
          <w:szCs w:val="24"/>
          <w:rtl/>
          <w:lang w:bidi="fa-IR"/>
        </w:rPr>
      </w:pPr>
      <w:r w:rsidRPr="006064D1">
        <w:rPr>
          <w:rFonts w:asciiTheme="majorHAnsi" w:eastAsiaTheme="majorEastAsia" w:cs="2  Titr" w:hint="cs"/>
          <w:color w:val="FF0000"/>
          <w:kern w:val="24"/>
          <w:rtl/>
          <w:lang w:bidi="fa-IR"/>
        </w:rPr>
        <w:t>ماده 7- بند ج</w:t>
      </w:r>
      <w:r w:rsidRPr="006064D1">
        <w:rPr>
          <w:rFonts w:cs="B Titr" w:hint="cs"/>
          <w:color w:val="FF0000"/>
          <w:sz w:val="24"/>
          <w:szCs w:val="24"/>
          <w:rtl/>
          <w:lang w:bidi="fa-IR"/>
        </w:rPr>
        <w:t xml:space="preserve">: </w:t>
      </w:r>
      <w:r>
        <w:rPr>
          <w:rFonts w:cs="B Titr" w:hint="cs"/>
          <w:sz w:val="24"/>
          <w:szCs w:val="24"/>
          <w:rtl/>
          <w:lang w:bidi="fa-IR"/>
        </w:rPr>
        <w:t>هرگونه تبلیغات خدمات و کالاهای آسیب رسان به سلامت موضوع ماده 48 قانون الحاق موادی به قانون تنظیم بخشی از مقررات مالی دولت(2) بر اساس تشخیص و اعلام وزارت بهداشت، درمان و آموزش پزشکی و سازمان ملی استاندارد ایران از سوی همه رسانه ها ممنوع است.</w:t>
      </w:r>
    </w:p>
    <w:p w:rsidR="007D2B20" w:rsidRPr="007D2B20" w:rsidRDefault="007D2B20"/>
    <w:sectPr w:rsidR="007D2B20" w:rsidRPr="007D2B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2  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Titr">
    <w:altName w:val="Courier New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B20"/>
    <w:rsid w:val="00054380"/>
    <w:rsid w:val="006064D1"/>
    <w:rsid w:val="007D2B20"/>
    <w:rsid w:val="00AA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8B990E-408D-4897-AAE3-40B694115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2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روحاني خانم مريم</dc:creator>
  <cp:keywords/>
  <dc:description/>
  <cp:lastModifiedBy>User</cp:lastModifiedBy>
  <cp:revision>2</cp:revision>
  <dcterms:created xsi:type="dcterms:W3CDTF">2025-12-08T10:13:00Z</dcterms:created>
  <dcterms:modified xsi:type="dcterms:W3CDTF">2025-12-08T10:13:00Z</dcterms:modified>
</cp:coreProperties>
</file>